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B68" w:rsidRDefault="00520B68" w:rsidP="00520B68">
      <w:pPr>
        <w:spacing w:before="160" w:after="0" w:line="240" w:lineRule="auto"/>
        <w:rPr>
          <w:rFonts w:ascii="Arial" w:eastAsiaTheme="minorEastAsia" w:hAnsi="Arial" w:cs="Arial"/>
          <w:b/>
          <w:bCs/>
          <w:color w:val="000000" w:themeColor="text1"/>
          <w:kern w:val="24"/>
          <w:sz w:val="24"/>
          <w:szCs w:val="24"/>
          <w:lang w:eastAsia="pt-BR"/>
        </w:rPr>
      </w:pPr>
      <w:r w:rsidRPr="00520B68">
        <w:rPr>
          <w:rFonts w:ascii="Arial" w:eastAsiaTheme="minorEastAsia" w:hAnsi="Arial" w:cs="Arial"/>
          <w:b/>
          <w:bCs/>
          <w:color w:val="000000" w:themeColor="text1"/>
          <w:kern w:val="24"/>
          <w:sz w:val="24"/>
          <w:szCs w:val="24"/>
          <w:lang w:eastAsia="pt-BR"/>
        </w:rPr>
        <w:t>ATIVIDADE DE APRENDIZAGEM DA UNIDADE 3</w:t>
      </w:r>
      <w:r w:rsidR="004A7454">
        <w:rPr>
          <w:rFonts w:ascii="Arial" w:eastAsiaTheme="minorEastAsia" w:hAnsi="Arial" w:cs="Arial"/>
          <w:b/>
          <w:bCs/>
          <w:color w:val="000000" w:themeColor="text1"/>
          <w:kern w:val="24"/>
          <w:sz w:val="24"/>
          <w:szCs w:val="24"/>
          <w:lang w:eastAsia="pt-BR"/>
        </w:rPr>
        <w:t xml:space="preserve"> (1,0)</w:t>
      </w:r>
    </w:p>
    <w:p w:rsidR="00520B68" w:rsidRPr="00520B68" w:rsidRDefault="00520B68" w:rsidP="00520B68">
      <w:pPr>
        <w:spacing w:before="160" w:after="0" w:line="240" w:lineRule="auto"/>
        <w:rPr>
          <w:rFonts w:ascii="Arial" w:eastAsiaTheme="minorEastAsia" w:hAnsi="Arial" w:cs="Arial"/>
          <w:b/>
          <w:bCs/>
          <w:color w:val="000000" w:themeColor="text1"/>
          <w:kern w:val="24"/>
          <w:sz w:val="24"/>
          <w:szCs w:val="24"/>
          <w:lang w:eastAsia="pt-BR"/>
        </w:rPr>
      </w:pPr>
    </w:p>
    <w:p w:rsidR="00520B68" w:rsidRPr="00520B68" w:rsidRDefault="00520B68" w:rsidP="00520B68">
      <w:pPr>
        <w:pStyle w:val="PargrafodaLista"/>
        <w:numPr>
          <w:ilvl w:val="0"/>
          <w:numId w:val="5"/>
        </w:numPr>
        <w:spacing w:before="160"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520B68"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  <w:lang w:eastAsia="pt-BR"/>
        </w:rPr>
        <w:t xml:space="preserve">Com relação </w:t>
      </w:r>
      <w:proofErr w:type="gramStart"/>
      <w:r w:rsidRPr="00520B68"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  <w:lang w:eastAsia="pt-BR"/>
        </w:rPr>
        <w:t>a</w:t>
      </w:r>
      <w:proofErr w:type="gramEnd"/>
      <w:r w:rsidRPr="00520B68"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  <w:lang w:eastAsia="pt-BR"/>
        </w:rPr>
        <w:t xml:space="preserve"> atuação do controle interno podemos afirmar que são objetivos, </w:t>
      </w:r>
      <w:r w:rsidRPr="00520B68">
        <w:rPr>
          <w:rFonts w:ascii="Arial" w:eastAsiaTheme="minorEastAsia" w:hAnsi="Arial" w:cs="Arial"/>
          <w:b/>
          <w:bCs/>
          <w:color w:val="000000" w:themeColor="text1"/>
          <w:kern w:val="24"/>
          <w:sz w:val="24"/>
          <w:szCs w:val="24"/>
          <w:lang w:eastAsia="pt-BR"/>
        </w:rPr>
        <w:t>exceto</w:t>
      </w:r>
      <w:r w:rsidRPr="00520B68"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  <w:lang w:eastAsia="pt-BR"/>
        </w:rPr>
        <w:t xml:space="preserve">: </w:t>
      </w:r>
      <w:r w:rsidR="004A7454"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  <w:lang w:eastAsia="pt-BR"/>
        </w:rPr>
        <w:t>(0,25)</w:t>
      </w:r>
    </w:p>
    <w:p w:rsidR="00520B68" w:rsidRPr="00385CE8" w:rsidRDefault="00520B68" w:rsidP="00520B68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385CE8"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  <w:lang w:eastAsia="pt-BR"/>
        </w:rPr>
        <w:t xml:space="preserve">( </w:t>
      </w:r>
      <w:proofErr w:type="gramEnd"/>
      <w:r w:rsidRPr="00385CE8"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  <w:lang w:eastAsia="pt-BR"/>
        </w:rPr>
        <w:t>) Colaborar com o controle externo e zelar pela legalidade e regular emprego dos recursos públicos;</w:t>
      </w:r>
    </w:p>
    <w:p w:rsidR="00520B68" w:rsidRPr="00385CE8" w:rsidRDefault="00520B68" w:rsidP="00520B68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385CE8"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  <w:lang w:eastAsia="pt-BR"/>
        </w:rPr>
        <w:t xml:space="preserve">( </w:t>
      </w:r>
      <w:proofErr w:type="gramEnd"/>
      <w:r w:rsidRPr="00385CE8"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  <w:lang w:eastAsia="pt-BR"/>
        </w:rPr>
        <w:t>) Procurar a melhoria contínua promovendo estudos e agindo para impor a eficiência nas ações implementadas pelo ente estatal</w:t>
      </w:r>
    </w:p>
    <w:p w:rsidR="00520B68" w:rsidRPr="00385CE8" w:rsidRDefault="00520B68" w:rsidP="00520B68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385CE8"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  <w:lang w:eastAsia="pt-BR"/>
        </w:rPr>
        <w:t xml:space="preserve">( </w:t>
      </w:r>
      <w:proofErr w:type="gramEnd"/>
      <w:r w:rsidRPr="00385CE8"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  <w:lang w:eastAsia="pt-BR"/>
        </w:rPr>
        <w:t>) O controle também deve agir sobre  a economicidade e a eficácia nas ações implementadas pelo ente estatal.</w:t>
      </w:r>
    </w:p>
    <w:p w:rsidR="00520B68" w:rsidRPr="001C15FB" w:rsidRDefault="00520B68" w:rsidP="00520B68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385CE8"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  <w:lang w:eastAsia="pt-BR"/>
        </w:rPr>
        <w:t xml:space="preserve">( </w:t>
      </w:r>
      <w:proofErr w:type="gramEnd"/>
      <w:r w:rsidRPr="00385CE8"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  <w:lang w:eastAsia="pt-BR"/>
        </w:rPr>
        <w:t xml:space="preserve">) os objetivos elencados nos itens a, b, e c, objetivam atingir o máximo </w:t>
      </w:r>
      <w:r w:rsidRPr="001C15FB"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  <w:lang w:eastAsia="pt-BR"/>
        </w:rPr>
        <w:t>de satisfação aos usuários do serviço público.</w:t>
      </w:r>
    </w:p>
    <w:p w:rsidR="00520B68" w:rsidRPr="001C15FB" w:rsidRDefault="001C15FB" w:rsidP="00520B68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  <w:lang w:eastAsia="pt-BR"/>
        </w:rPr>
        <w:t xml:space="preserve">( </w:t>
      </w:r>
      <w:bookmarkStart w:id="0" w:name="_GoBack"/>
      <w:bookmarkEnd w:id="0"/>
      <w:proofErr w:type="gramEnd"/>
      <w:r w:rsidR="00520B68" w:rsidRPr="001C15FB"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  <w:lang w:eastAsia="pt-BR"/>
        </w:rPr>
        <w:t>) Buscar estruturar as atividades de maneira que seja potencializado o bem estar dos servidores do ente.</w:t>
      </w:r>
    </w:p>
    <w:p w:rsidR="00520B68" w:rsidRPr="001C15FB" w:rsidRDefault="00520B68" w:rsidP="00520B68">
      <w:pPr>
        <w:rPr>
          <w:rFonts w:ascii="Arial" w:hAnsi="Arial" w:cs="Arial"/>
        </w:rPr>
      </w:pPr>
    </w:p>
    <w:p w:rsidR="00520B68" w:rsidRPr="001C15FB" w:rsidRDefault="00520B68" w:rsidP="00520B68">
      <w:pPr>
        <w:pStyle w:val="PargrafodaLista"/>
        <w:numPr>
          <w:ilvl w:val="0"/>
          <w:numId w:val="5"/>
        </w:numPr>
        <w:rPr>
          <w:rFonts w:ascii="Arial" w:hAnsi="Arial" w:cs="Arial"/>
        </w:rPr>
      </w:pPr>
      <w:r w:rsidRPr="001C15FB">
        <w:rPr>
          <w:rFonts w:ascii="Arial" w:hAnsi="Arial" w:cs="Arial"/>
        </w:rPr>
        <w:t xml:space="preserve">São considerados Princípios de Contabilidade, </w:t>
      </w:r>
      <w:r w:rsidRPr="001C15FB">
        <w:rPr>
          <w:rFonts w:ascii="Arial" w:hAnsi="Arial" w:cs="Arial"/>
          <w:b/>
        </w:rPr>
        <w:t>exceto:</w:t>
      </w:r>
      <w:r w:rsidR="004A7454" w:rsidRPr="001C15FB">
        <w:rPr>
          <w:rFonts w:ascii="Arial" w:hAnsi="Arial" w:cs="Arial"/>
          <w:b/>
        </w:rPr>
        <w:t xml:space="preserve"> (0,25</w:t>
      </w:r>
      <w:proofErr w:type="gramStart"/>
      <w:r w:rsidR="004A7454" w:rsidRPr="001C15FB">
        <w:rPr>
          <w:rFonts w:ascii="Arial" w:hAnsi="Arial" w:cs="Arial"/>
          <w:b/>
        </w:rPr>
        <w:t>)</w:t>
      </w:r>
      <w:proofErr w:type="gramEnd"/>
    </w:p>
    <w:p w:rsidR="00520B68" w:rsidRPr="001C15FB" w:rsidRDefault="00520B68" w:rsidP="00520B68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1C15FB">
        <w:rPr>
          <w:rFonts w:ascii="Arial" w:eastAsia="Times New Roman" w:hAnsi="Arial" w:cs="Arial"/>
          <w:sz w:val="24"/>
          <w:szCs w:val="24"/>
          <w:lang w:eastAsia="pt-BR"/>
        </w:rPr>
        <w:t xml:space="preserve">( </w:t>
      </w:r>
      <w:proofErr w:type="gramEnd"/>
      <w:r w:rsidRPr="001C15FB">
        <w:rPr>
          <w:rFonts w:ascii="Arial" w:eastAsia="Times New Roman" w:hAnsi="Arial" w:cs="Arial"/>
          <w:sz w:val="24"/>
          <w:szCs w:val="24"/>
          <w:lang w:eastAsia="pt-BR"/>
        </w:rPr>
        <w:t>) Prudência</w:t>
      </w:r>
    </w:p>
    <w:p w:rsidR="00520B68" w:rsidRPr="001C15FB" w:rsidRDefault="00520B68" w:rsidP="00520B68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1C15FB">
        <w:rPr>
          <w:rFonts w:ascii="Arial" w:eastAsia="Times New Roman" w:hAnsi="Arial" w:cs="Arial"/>
          <w:sz w:val="24"/>
          <w:szCs w:val="24"/>
          <w:lang w:eastAsia="pt-BR"/>
        </w:rPr>
        <w:t xml:space="preserve">( </w:t>
      </w:r>
      <w:proofErr w:type="gramEnd"/>
      <w:r w:rsidRPr="001C15FB">
        <w:rPr>
          <w:rFonts w:ascii="Arial" w:eastAsia="Times New Roman" w:hAnsi="Arial" w:cs="Arial"/>
          <w:sz w:val="24"/>
          <w:szCs w:val="24"/>
          <w:lang w:eastAsia="pt-BR"/>
        </w:rPr>
        <w:t>) Entidade</w:t>
      </w:r>
    </w:p>
    <w:p w:rsidR="00520B68" w:rsidRPr="001C15FB" w:rsidRDefault="00520B68" w:rsidP="00520B68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1C15FB">
        <w:rPr>
          <w:rFonts w:ascii="Arial" w:eastAsia="Times New Roman" w:hAnsi="Arial" w:cs="Arial"/>
          <w:sz w:val="24"/>
          <w:szCs w:val="24"/>
          <w:lang w:eastAsia="pt-BR"/>
        </w:rPr>
        <w:t xml:space="preserve">( </w:t>
      </w:r>
      <w:proofErr w:type="gramEnd"/>
      <w:r w:rsidRPr="001C15FB">
        <w:rPr>
          <w:rFonts w:ascii="Arial" w:eastAsia="Times New Roman" w:hAnsi="Arial" w:cs="Arial"/>
          <w:sz w:val="24"/>
          <w:szCs w:val="24"/>
          <w:lang w:eastAsia="pt-BR"/>
        </w:rPr>
        <w:t>) Continuidade</w:t>
      </w:r>
    </w:p>
    <w:p w:rsidR="00520B68" w:rsidRPr="001C15FB" w:rsidRDefault="001C15FB" w:rsidP="00520B68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 xml:space="preserve">( </w:t>
      </w:r>
      <w:proofErr w:type="gramEnd"/>
      <w:r w:rsidR="00520B68" w:rsidRPr="001C15FB">
        <w:rPr>
          <w:rFonts w:ascii="Arial" w:eastAsia="Times New Roman" w:hAnsi="Arial" w:cs="Arial"/>
          <w:sz w:val="24"/>
          <w:szCs w:val="24"/>
          <w:lang w:eastAsia="pt-BR"/>
        </w:rPr>
        <w:t>) Eficiência</w:t>
      </w:r>
    </w:p>
    <w:p w:rsidR="00520B68" w:rsidRPr="001C15FB" w:rsidRDefault="00520B68" w:rsidP="00520B68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1C15FB">
        <w:rPr>
          <w:rFonts w:ascii="Arial" w:eastAsia="Times New Roman" w:hAnsi="Arial" w:cs="Arial"/>
          <w:sz w:val="24"/>
          <w:szCs w:val="24"/>
          <w:lang w:eastAsia="pt-BR"/>
        </w:rPr>
        <w:t xml:space="preserve">( </w:t>
      </w:r>
      <w:proofErr w:type="gramEnd"/>
      <w:r w:rsidRPr="001C15FB">
        <w:rPr>
          <w:rFonts w:ascii="Arial" w:eastAsia="Times New Roman" w:hAnsi="Arial" w:cs="Arial"/>
          <w:sz w:val="24"/>
          <w:szCs w:val="24"/>
          <w:lang w:eastAsia="pt-BR"/>
        </w:rPr>
        <w:t>) Competência</w:t>
      </w:r>
    </w:p>
    <w:p w:rsidR="00520B68" w:rsidRPr="001C15FB" w:rsidRDefault="00520B68" w:rsidP="00520B68">
      <w:pPr>
        <w:rPr>
          <w:rFonts w:ascii="Arial" w:hAnsi="Arial" w:cs="Arial"/>
        </w:rPr>
      </w:pPr>
    </w:p>
    <w:p w:rsidR="00520B68" w:rsidRPr="001C15FB" w:rsidRDefault="00520B68" w:rsidP="00520B68">
      <w:pPr>
        <w:pStyle w:val="PargrafodaLista"/>
        <w:numPr>
          <w:ilvl w:val="0"/>
          <w:numId w:val="5"/>
        </w:numPr>
        <w:spacing w:before="240"/>
        <w:rPr>
          <w:rFonts w:ascii="Arial" w:hAnsi="Arial" w:cs="Arial"/>
          <w:b/>
        </w:rPr>
      </w:pPr>
      <w:r w:rsidRPr="001C15FB">
        <w:rPr>
          <w:rFonts w:ascii="Arial" w:hAnsi="Arial" w:cs="Arial"/>
        </w:rPr>
        <w:t xml:space="preserve">Os registros contábeis devem ser focalizados em diversos aspectos, </w:t>
      </w:r>
      <w:r w:rsidRPr="001C15FB">
        <w:rPr>
          <w:rFonts w:ascii="Arial" w:hAnsi="Arial" w:cs="Arial"/>
          <w:b/>
        </w:rPr>
        <w:t>exceto:</w:t>
      </w:r>
      <w:r w:rsidR="004A7454" w:rsidRPr="001C15FB">
        <w:rPr>
          <w:rFonts w:ascii="Arial" w:hAnsi="Arial" w:cs="Arial"/>
          <w:b/>
        </w:rPr>
        <w:t xml:space="preserve"> (0,25</w:t>
      </w:r>
      <w:proofErr w:type="gramStart"/>
      <w:r w:rsidR="004A7454" w:rsidRPr="001C15FB">
        <w:rPr>
          <w:rFonts w:ascii="Arial" w:hAnsi="Arial" w:cs="Arial"/>
          <w:b/>
        </w:rPr>
        <w:t>)</w:t>
      </w:r>
      <w:proofErr w:type="gramEnd"/>
    </w:p>
    <w:p w:rsidR="00520B68" w:rsidRPr="001C15FB" w:rsidRDefault="00520B68" w:rsidP="00520B68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1C15FB">
        <w:rPr>
          <w:rFonts w:ascii="Arial" w:eastAsia="Times New Roman" w:hAnsi="Arial" w:cs="Arial"/>
          <w:sz w:val="24"/>
          <w:szCs w:val="24"/>
          <w:lang w:eastAsia="pt-BR"/>
        </w:rPr>
        <w:t xml:space="preserve">( </w:t>
      </w:r>
      <w:proofErr w:type="gramEnd"/>
      <w:r w:rsidRPr="001C15FB">
        <w:rPr>
          <w:rFonts w:ascii="Arial" w:eastAsia="Times New Roman" w:hAnsi="Arial" w:cs="Arial"/>
          <w:sz w:val="24"/>
          <w:szCs w:val="24"/>
          <w:lang w:eastAsia="pt-BR"/>
        </w:rPr>
        <w:t xml:space="preserve">) a obediência  aos princípios doutrinários </w:t>
      </w:r>
    </w:p>
    <w:p w:rsidR="00520B68" w:rsidRPr="001C15FB" w:rsidRDefault="001C15FB" w:rsidP="00520B68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 xml:space="preserve">( </w:t>
      </w:r>
      <w:proofErr w:type="gramEnd"/>
      <w:r w:rsidR="00520B68" w:rsidRPr="001C15FB">
        <w:rPr>
          <w:rFonts w:ascii="Arial" w:eastAsia="Times New Roman" w:hAnsi="Arial" w:cs="Arial"/>
          <w:sz w:val="24"/>
          <w:szCs w:val="24"/>
          <w:lang w:eastAsia="pt-BR"/>
        </w:rPr>
        <w:t xml:space="preserve">) a economicidade na realização das atividades </w:t>
      </w:r>
    </w:p>
    <w:p w:rsidR="00520B68" w:rsidRPr="001C15FB" w:rsidRDefault="00520B68" w:rsidP="00520B68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1C15FB">
        <w:rPr>
          <w:rFonts w:ascii="Arial" w:eastAsia="Times New Roman" w:hAnsi="Arial" w:cs="Arial"/>
          <w:sz w:val="24"/>
          <w:szCs w:val="24"/>
          <w:lang w:eastAsia="pt-BR"/>
        </w:rPr>
        <w:t xml:space="preserve">( </w:t>
      </w:r>
      <w:proofErr w:type="gramEnd"/>
      <w:r w:rsidRPr="001C15FB">
        <w:rPr>
          <w:rFonts w:ascii="Arial" w:eastAsia="Times New Roman" w:hAnsi="Arial" w:cs="Arial"/>
          <w:sz w:val="24"/>
          <w:szCs w:val="24"/>
          <w:lang w:eastAsia="pt-BR"/>
        </w:rPr>
        <w:t>) O reconhecimento de afetações patrimoniais independentes do fluxo orçamentário</w:t>
      </w:r>
    </w:p>
    <w:p w:rsidR="00520B68" w:rsidRPr="001C15FB" w:rsidRDefault="00520B68" w:rsidP="00520B68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1C15FB">
        <w:rPr>
          <w:rFonts w:ascii="Arial" w:eastAsia="Times New Roman" w:hAnsi="Arial" w:cs="Arial"/>
          <w:sz w:val="24"/>
          <w:szCs w:val="24"/>
          <w:lang w:eastAsia="pt-BR"/>
        </w:rPr>
        <w:t xml:space="preserve">( </w:t>
      </w:r>
      <w:proofErr w:type="gramEnd"/>
      <w:r w:rsidRPr="001C15FB">
        <w:rPr>
          <w:rFonts w:ascii="Arial" w:eastAsia="Times New Roman" w:hAnsi="Arial" w:cs="Arial"/>
          <w:sz w:val="24"/>
          <w:szCs w:val="24"/>
          <w:lang w:eastAsia="pt-BR"/>
        </w:rPr>
        <w:t xml:space="preserve">) o reconhecimento de fenômenos </w:t>
      </w:r>
      <w:proofErr w:type="spellStart"/>
      <w:r w:rsidRPr="001C15FB">
        <w:rPr>
          <w:rFonts w:ascii="Arial" w:eastAsia="Times New Roman" w:hAnsi="Arial" w:cs="Arial"/>
          <w:sz w:val="24"/>
          <w:szCs w:val="24"/>
          <w:lang w:eastAsia="pt-BR"/>
        </w:rPr>
        <w:t>extraorçamentários</w:t>
      </w:r>
      <w:proofErr w:type="spellEnd"/>
      <w:r w:rsidRPr="001C15FB">
        <w:rPr>
          <w:rFonts w:ascii="Arial" w:eastAsia="Times New Roman" w:hAnsi="Arial" w:cs="Arial"/>
          <w:sz w:val="24"/>
          <w:szCs w:val="24"/>
          <w:lang w:eastAsia="pt-BR"/>
        </w:rPr>
        <w:t xml:space="preserve"> de impacto financeiro</w:t>
      </w:r>
    </w:p>
    <w:p w:rsidR="004A7454" w:rsidRPr="001C15FB" w:rsidRDefault="00520B68" w:rsidP="00520B68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1C15FB">
        <w:rPr>
          <w:rFonts w:ascii="Arial" w:eastAsia="Times New Roman" w:hAnsi="Arial" w:cs="Arial"/>
          <w:sz w:val="24"/>
          <w:szCs w:val="24"/>
          <w:lang w:eastAsia="pt-BR"/>
        </w:rPr>
        <w:t xml:space="preserve">( </w:t>
      </w:r>
      <w:proofErr w:type="gramEnd"/>
      <w:r w:rsidRPr="001C15FB">
        <w:rPr>
          <w:rFonts w:ascii="Arial" w:eastAsia="Times New Roman" w:hAnsi="Arial" w:cs="Arial"/>
          <w:sz w:val="24"/>
          <w:szCs w:val="24"/>
          <w:lang w:eastAsia="pt-BR"/>
        </w:rPr>
        <w:t>)  a integridade e suficiência dos bens e valores, de fato existentes e com justo valor de mercado</w:t>
      </w:r>
    </w:p>
    <w:p w:rsidR="004A7454" w:rsidRPr="001C15FB" w:rsidRDefault="004A7454" w:rsidP="004A7454">
      <w:p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pt-BR"/>
        </w:rPr>
      </w:pPr>
    </w:p>
    <w:p w:rsidR="00520B68" w:rsidRPr="001C15FB" w:rsidRDefault="004A7454" w:rsidP="004A7454">
      <w:pPr>
        <w:pStyle w:val="PargrafodaLista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1C15FB">
        <w:rPr>
          <w:rFonts w:ascii="Arial" w:eastAsia="Times New Roman" w:hAnsi="Arial" w:cs="Arial"/>
          <w:sz w:val="24"/>
          <w:szCs w:val="24"/>
          <w:lang w:eastAsia="pt-BR"/>
        </w:rPr>
        <w:t xml:space="preserve">De acordo com o modelo de controladoria do Rio de Janeiro, constituem atribuições da Contadoria geral, </w:t>
      </w:r>
      <w:r w:rsidRPr="001C15FB">
        <w:rPr>
          <w:rFonts w:ascii="Arial" w:eastAsia="Times New Roman" w:hAnsi="Arial" w:cs="Arial"/>
          <w:b/>
          <w:sz w:val="24"/>
          <w:szCs w:val="24"/>
          <w:lang w:eastAsia="pt-BR"/>
        </w:rPr>
        <w:t>exceto:</w:t>
      </w:r>
      <w:r w:rsidR="00520B68" w:rsidRPr="001C15F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1C15FB">
        <w:rPr>
          <w:rFonts w:ascii="Arial" w:eastAsia="Times New Roman" w:hAnsi="Arial" w:cs="Arial"/>
          <w:sz w:val="24"/>
          <w:szCs w:val="24"/>
          <w:lang w:eastAsia="pt-BR"/>
        </w:rPr>
        <w:t>(0,25</w:t>
      </w:r>
      <w:proofErr w:type="gramStart"/>
      <w:r w:rsidRPr="001C15FB">
        <w:rPr>
          <w:rFonts w:ascii="Arial" w:eastAsia="Times New Roman" w:hAnsi="Arial" w:cs="Arial"/>
          <w:sz w:val="24"/>
          <w:szCs w:val="24"/>
          <w:lang w:eastAsia="pt-BR"/>
        </w:rPr>
        <w:t>)</w:t>
      </w:r>
      <w:proofErr w:type="gramEnd"/>
    </w:p>
    <w:p w:rsidR="004A7454" w:rsidRPr="001C15FB" w:rsidRDefault="004A7454" w:rsidP="004A7454">
      <w:pPr>
        <w:pStyle w:val="PargrafodaLista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1C15FB">
        <w:rPr>
          <w:rFonts w:ascii="Arial" w:eastAsia="Times New Roman" w:hAnsi="Arial" w:cs="Arial"/>
          <w:sz w:val="24"/>
          <w:szCs w:val="24"/>
          <w:lang w:eastAsia="pt-BR"/>
        </w:rPr>
        <w:t xml:space="preserve">( </w:t>
      </w:r>
      <w:proofErr w:type="gramEnd"/>
      <w:r w:rsidRPr="001C15FB">
        <w:rPr>
          <w:rFonts w:ascii="Arial" w:eastAsia="Times New Roman" w:hAnsi="Arial" w:cs="Arial"/>
          <w:sz w:val="24"/>
          <w:szCs w:val="24"/>
          <w:lang w:eastAsia="pt-BR"/>
        </w:rPr>
        <w:t>) Exercer a gestão dos Sistemas Informatizados de Contabilidade da Prefeitura.</w:t>
      </w:r>
    </w:p>
    <w:p w:rsidR="004A7454" w:rsidRPr="001C15FB" w:rsidRDefault="004A7454" w:rsidP="004A7454">
      <w:pPr>
        <w:pStyle w:val="PargrafodaLista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1C15FB">
        <w:rPr>
          <w:rFonts w:ascii="Arial" w:eastAsia="Times New Roman" w:hAnsi="Arial" w:cs="Arial"/>
          <w:sz w:val="24"/>
          <w:szCs w:val="24"/>
          <w:lang w:eastAsia="pt-BR"/>
        </w:rPr>
        <w:t xml:space="preserve">( </w:t>
      </w:r>
      <w:proofErr w:type="gramEnd"/>
      <w:r w:rsidRPr="001C15FB">
        <w:rPr>
          <w:rFonts w:ascii="Arial" w:eastAsia="Times New Roman" w:hAnsi="Arial" w:cs="Arial"/>
          <w:sz w:val="24"/>
          <w:szCs w:val="24"/>
          <w:lang w:eastAsia="pt-BR"/>
        </w:rPr>
        <w:t>) Elaborar os demonstrativos contábeis consolidados da Prefeitura</w:t>
      </w:r>
    </w:p>
    <w:p w:rsidR="001C15FB" w:rsidRDefault="004A7454" w:rsidP="004A7454">
      <w:pPr>
        <w:pStyle w:val="PargrafodaLista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1C15FB">
        <w:rPr>
          <w:rFonts w:ascii="Arial" w:eastAsia="Times New Roman" w:hAnsi="Arial" w:cs="Arial"/>
          <w:sz w:val="24"/>
          <w:szCs w:val="24"/>
          <w:lang w:eastAsia="pt-BR"/>
        </w:rPr>
        <w:t>(</w:t>
      </w:r>
      <w:r w:rsidR="001C15F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gramEnd"/>
      <w:r w:rsidRPr="001C15FB">
        <w:rPr>
          <w:rFonts w:ascii="Arial" w:eastAsia="Times New Roman" w:hAnsi="Arial" w:cs="Arial"/>
          <w:sz w:val="24"/>
          <w:szCs w:val="24"/>
          <w:lang w:eastAsia="pt-BR"/>
        </w:rPr>
        <w:t xml:space="preserve">) Exercer controle contábil, financeiro, orçamentário, operacional e patrimonial das entidades da Administração Direta, Indireta e Fundacional quanto a legalidade, economicidade, razoabilidade, aplicação das subvenções e renúncias das receitas. </w:t>
      </w:r>
    </w:p>
    <w:p w:rsidR="004A7454" w:rsidRPr="001C15FB" w:rsidRDefault="004A7454" w:rsidP="004A7454">
      <w:pPr>
        <w:pStyle w:val="PargrafodaLista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1C15FB">
        <w:rPr>
          <w:rFonts w:ascii="Arial" w:eastAsia="Times New Roman" w:hAnsi="Arial" w:cs="Arial"/>
          <w:sz w:val="24"/>
          <w:szCs w:val="24"/>
          <w:lang w:eastAsia="pt-BR"/>
        </w:rPr>
        <w:t xml:space="preserve">( </w:t>
      </w:r>
      <w:proofErr w:type="gramEnd"/>
      <w:r w:rsidRPr="001C15FB">
        <w:rPr>
          <w:rFonts w:ascii="Arial" w:eastAsia="Times New Roman" w:hAnsi="Arial" w:cs="Arial"/>
          <w:sz w:val="24"/>
          <w:szCs w:val="24"/>
          <w:lang w:eastAsia="pt-BR"/>
        </w:rPr>
        <w:t>)Acompanhar e avaliar os resultados dos registros contábeis e dos atos e fatos relativos às despesas da Administração  Pública, vistas à elaboração das contas da gestão da Prefeitura.</w:t>
      </w:r>
    </w:p>
    <w:p w:rsidR="004A7454" w:rsidRPr="001C15FB" w:rsidRDefault="004A7454" w:rsidP="004A7454">
      <w:pPr>
        <w:pStyle w:val="PargrafodaLista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1C15FB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( </w:t>
      </w:r>
      <w:proofErr w:type="gramEnd"/>
      <w:r w:rsidRPr="001C15FB">
        <w:rPr>
          <w:rFonts w:ascii="Arial" w:eastAsia="Times New Roman" w:hAnsi="Arial" w:cs="Arial"/>
          <w:sz w:val="24"/>
          <w:szCs w:val="24"/>
          <w:lang w:eastAsia="pt-BR"/>
        </w:rPr>
        <w:t>) Elaborar e submeter ao Controlador Geral o plano de contas único da Administração Municipal.</w:t>
      </w:r>
    </w:p>
    <w:p w:rsidR="002663D4" w:rsidRDefault="002663D4"/>
    <w:sectPr w:rsidR="002663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Book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248"/>
    <w:multiLevelType w:val="hybridMultilevel"/>
    <w:tmpl w:val="FDF2F9D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04FA8"/>
    <w:multiLevelType w:val="hybridMultilevel"/>
    <w:tmpl w:val="445CD0DC"/>
    <w:lvl w:ilvl="0" w:tplc="0416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9B1E0F"/>
    <w:multiLevelType w:val="hybridMultilevel"/>
    <w:tmpl w:val="E6723108"/>
    <w:lvl w:ilvl="0" w:tplc="E9A02E56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195199"/>
    <w:multiLevelType w:val="hybridMultilevel"/>
    <w:tmpl w:val="30E667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7A00EF"/>
    <w:multiLevelType w:val="hybridMultilevel"/>
    <w:tmpl w:val="92A8BF86"/>
    <w:lvl w:ilvl="0" w:tplc="DF9292A0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="Franklin Gothic Book" w:cstheme="minorBidi"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587C39"/>
    <w:multiLevelType w:val="hybridMultilevel"/>
    <w:tmpl w:val="6E90067C"/>
    <w:lvl w:ilvl="0" w:tplc="2DF8CA4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B68"/>
    <w:rsid w:val="001C15FB"/>
    <w:rsid w:val="002663D4"/>
    <w:rsid w:val="004A7454"/>
    <w:rsid w:val="00520B68"/>
    <w:rsid w:val="00AC2DE0"/>
    <w:rsid w:val="00DF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B6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20B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B6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20B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Irineu</dc:creator>
  <cp:lastModifiedBy>Irineu</cp:lastModifiedBy>
  <cp:revision>2</cp:revision>
  <dcterms:created xsi:type="dcterms:W3CDTF">2014-02-17T13:41:00Z</dcterms:created>
  <dcterms:modified xsi:type="dcterms:W3CDTF">2014-02-17T13:41:00Z</dcterms:modified>
</cp:coreProperties>
</file>