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68" w:rsidRDefault="00520B68" w:rsidP="00520B68">
      <w:pPr>
        <w:spacing w:before="160"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</w:pPr>
      <w:bookmarkStart w:id="0" w:name="_GoBack"/>
      <w:bookmarkEnd w:id="0"/>
      <w:r w:rsidRPr="00520B68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  <w:t>ATIVIDADE DE APRENDIZAGEM DA UNIDADE 3</w:t>
      </w:r>
      <w:r w:rsidR="004A7454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  <w:t xml:space="preserve"> (1,0)</w:t>
      </w:r>
    </w:p>
    <w:p w:rsidR="00520B68" w:rsidRPr="00520B68" w:rsidRDefault="00520B68" w:rsidP="00520B68">
      <w:pPr>
        <w:spacing w:before="160" w:after="0" w:line="24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</w:pPr>
    </w:p>
    <w:p w:rsidR="00520B68" w:rsidRPr="00520B68" w:rsidRDefault="00520B68" w:rsidP="00520B68">
      <w:pPr>
        <w:pStyle w:val="PargrafodaLista"/>
        <w:numPr>
          <w:ilvl w:val="0"/>
          <w:numId w:val="5"/>
        </w:numPr>
        <w:spacing w:before="16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20B6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Com relação </w:t>
      </w:r>
      <w:proofErr w:type="gramStart"/>
      <w:r w:rsidRPr="00520B6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a</w:t>
      </w:r>
      <w:proofErr w:type="gramEnd"/>
      <w:r w:rsidRPr="00520B6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 atuação do controle interno podemos afirmar que são objetivos, </w:t>
      </w:r>
      <w:r w:rsidRPr="00520B68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t-BR"/>
        </w:rPr>
        <w:t>exceto</w:t>
      </w:r>
      <w:r w:rsidRPr="00520B6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: </w:t>
      </w:r>
      <w:r w:rsidR="004A745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(0,25)</w:t>
      </w:r>
    </w:p>
    <w:p w:rsidR="00520B68" w:rsidRPr="00385CE8" w:rsidRDefault="00520B68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) Colaborar com o controle externo e zelar pela legalidade e regular emprego dos recursos públicos;</w:t>
      </w:r>
    </w:p>
    <w:p w:rsidR="00520B68" w:rsidRPr="00385CE8" w:rsidRDefault="00520B68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) Procurar a melhoria contínua promovendo estudos e agindo para impor a eficiência nas ações implementadas pelo ente estatal</w:t>
      </w:r>
    </w:p>
    <w:p w:rsidR="00520B68" w:rsidRPr="00385CE8" w:rsidRDefault="00520B68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) O controle também deve agir sobre  a economicidade e a eficácia nas ações implementadas pelo ente estatal.</w:t>
      </w:r>
    </w:p>
    <w:p w:rsidR="00520B68" w:rsidRPr="00385CE8" w:rsidRDefault="00520B68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>) os objetivos elencados nos itens a, b, e c, objetivam atingir o máximo de satisfação aos usuários do serviço público.</w:t>
      </w:r>
    </w:p>
    <w:p w:rsidR="00520B68" w:rsidRPr="00385CE8" w:rsidRDefault="00520B68" w:rsidP="00520B6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highlight w:val="yellow"/>
          <w:lang w:eastAsia="pt-BR"/>
        </w:rPr>
        <w:t>(x)</w:t>
      </w:r>
      <w:r w:rsidRPr="00385CE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pt-BR"/>
        </w:rPr>
        <w:t xml:space="preserve"> Buscar estruturar as atividades de maneira que seja potencializado o bem estar dos servidores do ente.</w:t>
      </w:r>
    </w:p>
    <w:p w:rsidR="00520B68" w:rsidRPr="00385CE8" w:rsidRDefault="00520B68" w:rsidP="00520B68">
      <w:pPr>
        <w:rPr>
          <w:rFonts w:ascii="Arial" w:hAnsi="Arial" w:cs="Arial"/>
        </w:rPr>
      </w:pPr>
    </w:p>
    <w:p w:rsidR="00520B68" w:rsidRPr="00520B68" w:rsidRDefault="00520B68" w:rsidP="00520B68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520B68">
        <w:rPr>
          <w:rFonts w:ascii="Arial" w:hAnsi="Arial" w:cs="Arial"/>
        </w:rPr>
        <w:t xml:space="preserve">São considerados Princípios de Contabilidade, </w:t>
      </w:r>
      <w:r w:rsidRPr="00520B68">
        <w:rPr>
          <w:rFonts w:ascii="Arial" w:hAnsi="Arial" w:cs="Arial"/>
          <w:b/>
        </w:rPr>
        <w:t>exceto:</w:t>
      </w:r>
      <w:r w:rsidR="004A7454">
        <w:rPr>
          <w:rFonts w:ascii="Arial" w:hAnsi="Arial" w:cs="Arial"/>
          <w:b/>
        </w:rPr>
        <w:t xml:space="preserve"> (0,25</w:t>
      </w:r>
      <w:proofErr w:type="gramStart"/>
      <w:r w:rsidR="004A7454">
        <w:rPr>
          <w:rFonts w:ascii="Arial" w:hAnsi="Arial" w:cs="Arial"/>
          <w:b/>
        </w:rPr>
        <w:t>)</w:t>
      </w:r>
      <w:proofErr w:type="gramEnd"/>
    </w:p>
    <w:p w:rsidR="00520B68" w:rsidRPr="00385CE8" w:rsidRDefault="00520B68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="Times New Roman" w:hAnsi="Arial" w:cs="Arial"/>
          <w:sz w:val="24"/>
          <w:szCs w:val="24"/>
          <w:lang w:eastAsia="pt-BR"/>
        </w:rPr>
        <w:t>) Prudência</w:t>
      </w:r>
    </w:p>
    <w:p w:rsidR="00520B68" w:rsidRPr="00385CE8" w:rsidRDefault="00520B68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="Times New Roman" w:hAnsi="Arial" w:cs="Arial"/>
          <w:sz w:val="24"/>
          <w:szCs w:val="24"/>
          <w:lang w:eastAsia="pt-BR"/>
        </w:rPr>
        <w:t>) Entidade</w:t>
      </w:r>
    </w:p>
    <w:p w:rsidR="00520B68" w:rsidRPr="00385CE8" w:rsidRDefault="00520B68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="Times New Roman" w:hAnsi="Arial" w:cs="Arial"/>
          <w:sz w:val="24"/>
          <w:szCs w:val="24"/>
          <w:lang w:eastAsia="pt-BR"/>
        </w:rPr>
        <w:t>) Continuidade</w:t>
      </w:r>
    </w:p>
    <w:p w:rsidR="00520B68" w:rsidRPr="00385CE8" w:rsidRDefault="00520B68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385CE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(x)</w:t>
      </w:r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 Eficiência</w:t>
      </w:r>
    </w:p>
    <w:p w:rsidR="00520B68" w:rsidRPr="00385CE8" w:rsidRDefault="00520B68" w:rsidP="00520B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="Times New Roman" w:hAnsi="Arial" w:cs="Arial"/>
          <w:sz w:val="24"/>
          <w:szCs w:val="24"/>
          <w:lang w:eastAsia="pt-BR"/>
        </w:rPr>
        <w:t>) Competência</w:t>
      </w:r>
    </w:p>
    <w:p w:rsidR="00520B68" w:rsidRPr="00385CE8" w:rsidRDefault="00520B68" w:rsidP="00520B68">
      <w:pPr>
        <w:rPr>
          <w:rFonts w:ascii="Arial" w:hAnsi="Arial" w:cs="Arial"/>
        </w:rPr>
      </w:pPr>
    </w:p>
    <w:p w:rsidR="00520B68" w:rsidRPr="00385CE8" w:rsidRDefault="00520B68" w:rsidP="00520B68">
      <w:pPr>
        <w:pStyle w:val="PargrafodaLista"/>
        <w:numPr>
          <w:ilvl w:val="0"/>
          <w:numId w:val="5"/>
        </w:numPr>
        <w:spacing w:before="240"/>
        <w:rPr>
          <w:rFonts w:ascii="Arial" w:hAnsi="Arial" w:cs="Arial"/>
          <w:b/>
        </w:rPr>
      </w:pPr>
      <w:r w:rsidRPr="00385CE8">
        <w:rPr>
          <w:rFonts w:ascii="Arial" w:hAnsi="Arial" w:cs="Arial"/>
        </w:rPr>
        <w:t xml:space="preserve">Os registros contábeis devem ser focalizados em diversos aspectos, </w:t>
      </w:r>
      <w:r w:rsidRPr="00385CE8">
        <w:rPr>
          <w:rFonts w:ascii="Arial" w:hAnsi="Arial" w:cs="Arial"/>
          <w:b/>
        </w:rPr>
        <w:t>exceto:</w:t>
      </w:r>
      <w:r w:rsidR="004A7454">
        <w:rPr>
          <w:rFonts w:ascii="Arial" w:hAnsi="Arial" w:cs="Arial"/>
          <w:b/>
        </w:rPr>
        <w:t xml:space="preserve"> (0,25</w:t>
      </w:r>
      <w:proofErr w:type="gramStart"/>
      <w:r w:rsidR="004A7454">
        <w:rPr>
          <w:rFonts w:ascii="Arial" w:hAnsi="Arial" w:cs="Arial"/>
          <w:b/>
        </w:rPr>
        <w:t>)</w:t>
      </w:r>
      <w:proofErr w:type="gramEnd"/>
    </w:p>
    <w:p w:rsidR="00520B68" w:rsidRPr="00385CE8" w:rsidRDefault="00520B68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) a obediência  aos princípios doutrinários </w:t>
      </w:r>
    </w:p>
    <w:p w:rsidR="00520B68" w:rsidRPr="00385CE8" w:rsidRDefault="00520B68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385CE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(x)</w:t>
      </w:r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 a economicidade na realização das atividades </w:t>
      </w:r>
    </w:p>
    <w:p w:rsidR="00520B68" w:rsidRPr="00385CE8" w:rsidRDefault="00520B68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="Times New Roman" w:hAnsi="Arial" w:cs="Arial"/>
          <w:sz w:val="24"/>
          <w:szCs w:val="24"/>
          <w:lang w:eastAsia="pt-BR"/>
        </w:rPr>
        <w:t>) O reconhecimento de afetações patrimoniais independentes do fluxo orçamentário</w:t>
      </w:r>
    </w:p>
    <w:p w:rsidR="00520B68" w:rsidRPr="00385CE8" w:rsidRDefault="00520B68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) o reconhecimento de fenômenos </w:t>
      </w:r>
      <w:proofErr w:type="spellStart"/>
      <w:r w:rsidRPr="00385CE8">
        <w:rPr>
          <w:rFonts w:ascii="Arial" w:eastAsia="Times New Roman" w:hAnsi="Arial" w:cs="Arial"/>
          <w:sz w:val="24"/>
          <w:szCs w:val="24"/>
          <w:lang w:eastAsia="pt-BR"/>
        </w:rPr>
        <w:t>extraorçamentários</w:t>
      </w:r>
      <w:proofErr w:type="spellEnd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 de impacto financeiro</w:t>
      </w:r>
    </w:p>
    <w:p w:rsidR="004A7454" w:rsidRDefault="00520B68" w:rsidP="00520B68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CE8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Pr="00385CE8">
        <w:rPr>
          <w:rFonts w:ascii="Arial" w:eastAsia="Times New Roman" w:hAnsi="Arial" w:cs="Arial"/>
          <w:sz w:val="24"/>
          <w:szCs w:val="24"/>
          <w:lang w:eastAsia="pt-BR"/>
        </w:rPr>
        <w:t>)  a integridade e suficiência dos bens e valores, de fato existentes e com justo valor de mercado</w:t>
      </w:r>
    </w:p>
    <w:p w:rsidR="004A7454" w:rsidRDefault="004A7454" w:rsidP="004A745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:rsidR="00520B68" w:rsidRDefault="004A7454" w:rsidP="004A7454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acordo com o modelo de controladoria do Rio de Janeiro, constituem atribuições da Contadoria geral, </w:t>
      </w:r>
      <w:r w:rsidRPr="004A7454">
        <w:rPr>
          <w:rFonts w:ascii="Arial" w:eastAsia="Times New Roman" w:hAnsi="Arial" w:cs="Arial"/>
          <w:b/>
          <w:sz w:val="24"/>
          <w:szCs w:val="24"/>
          <w:lang w:eastAsia="pt-BR"/>
        </w:rPr>
        <w:t>exceto:</w:t>
      </w:r>
      <w:r w:rsidR="00520B68" w:rsidRPr="004A74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(0,25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</w:p>
    <w:p w:rsidR="004A7454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) Exercer a gestão dos Sistemas Informatizados de Contabilidade da Prefeitura.</w:t>
      </w:r>
    </w:p>
    <w:p w:rsidR="004A7454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) Elaborar os demonstrativos contábeis consolidados da Prefeitura</w:t>
      </w:r>
    </w:p>
    <w:p w:rsidR="004A7454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4A7454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x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) Exercer controle contábil, financeiro, orçamentário, operacional e patrimonial das entidades da Administração Direta, Indireta e Fundacional quanto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legalidade, economicidade, razoabilidade, aplicação das subvenções e renúncias das receitas. </w:t>
      </w:r>
      <w:r w:rsidRPr="004A7454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É atribuição da Controladoria Geral</w:t>
      </w:r>
    </w:p>
    <w:p w:rsidR="004A7454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(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)Acompanhar e avaliar os resultados dos registros contábeis e dos atos e fatos relativos às despesas da Administração  Pública, vistas à elaboração das contas da gestão da Prefeitura.</w:t>
      </w:r>
    </w:p>
    <w:p w:rsidR="004A7454" w:rsidRPr="004A7454" w:rsidRDefault="004A7454" w:rsidP="004A7454">
      <w:pPr>
        <w:pStyle w:val="Pargrafoda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) Elaborar e submeter ao Controlador Geral o plano de contas único da Administração Municipal.</w:t>
      </w:r>
    </w:p>
    <w:p w:rsidR="002663D4" w:rsidRDefault="002663D4"/>
    <w:sectPr w:rsidR="00266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248"/>
    <w:multiLevelType w:val="hybridMultilevel"/>
    <w:tmpl w:val="FDF2F9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FA8"/>
    <w:multiLevelType w:val="hybridMultilevel"/>
    <w:tmpl w:val="445CD0DC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B1E0F"/>
    <w:multiLevelType w:val="hybridMultilevel"/>
    <w:tmpl w:val="E6723108"/>
    <w:lvl w:ilvl="0" w:tplc="E9A02E5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95199"/>
    <w:multiLevelType w:val="hybridMultilevel"/>
    <w:tmpl w:val="30E66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A00EF"/>
    <w:multiLevelType w:val="hybridMultilevel"/>
    <w:tmpl w:val="92A8BF86"/>
    <w:lvl w:ilvl="0" w:tplc="DF9292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="Franklin Gothic Book" w:cstheme="minorBid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87C39"/>
    <w:multiLevelType w:val="hybridMultilevel"/>
    <w:tmpl w:val="6E90067C"/>
    <w:lvl w:ilvl="0" w:tplc="2DF8CA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68"/>
    <w:rsid w:val="002663D4"/>
    <w:rsid w:val="004A7454"/>
    <w:rsid w:val="00520B68"/>
    <w:rsid w:val="00AC2DE0"/>
    <w:rsid w:val="00D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0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Irineu</dc:creator>
  <cp:lastModifiedBy>Irineu</cp:lastModifiedBy>
  <cp:revision>2</cp:revision>
  <dcterms:created xsi:type="dcterms:W3CDTF">2014-02-17T13:40:00Z</dcterms:created>
  <dcterms:modified xsi:type="dcterms:W3CDTF">2014-02-17T13:40:00Z</dcterms:modified>
</cp:coreProperties>
</file>