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76" w:rsidRPr="00F71969" w:rsidRDefault="006C1D76" w:rsidP="006C1D76">
      <w:pPr>
        <w:tabs>
          <w:tab w:val="num" w:pos="426"/>
        </w:tabs>
        <w:autoSpaceDE w:val="0"/>
        <w:autoSpaceDN w:val="0"/>
        <w:adjustRightInd w:val="0"/>
        <w:ind w:left="425"/>
        <w:jc w:val="both"/>
        <w:rPr>
          <w:sz w:val="22"/>
          <w:szCs w:val="22"/>
        </w:rPr>
      </w:pPr>
      <w:r w:rsidRPr="00F71969">
        <w:rPr>
          <w:sz w:val="22"/>
          <w:szCs w:val="22"/>
        </w:rPr>
        <w:t>TEMA FÓRUM GESTÃO AMBIENTAL E SUSTENTABILIDADE</w:t>
      </w:r>
    </w:p>
    <w:p w:rsidR="006C1D76" w:rsidRPr="00F71969" w:rsidRDefault="006C1D76" w:rsidP="006C1D76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C1D76" w:rsidRPr="00F71969" w:rsidRDefault="006C1D76" w:rsidP="006C1D76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C1D76" w:rsidRPr="00F71969" w:rsidRDefault="006C1D76" w:rsidP="006C1D76">
      <w:pPr>
        <w:tabs>
          <w:tab w:val="num" w:pos="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71969">
        <w:rPr>
          <w:b/>
          <w:sz w:val="22"/>
          <w:szCs w:val="22"/>
        </w:rPr>
        <w:t>Consumo Responsável</w:t>
      </w:r>
    </w:p>
    <w:p w:rsidR="006C1D76" w:rsidRPr="00F71969" w:rsidRDefault="006C1D76" w:rsidP="006C1D76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6C1D76" w:rsidRPr="00F71969" w:rsidRDefault="006C1D76" w:rsidP="006C1D76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71969">
        <w:rPr>
          <w:color w:val="000000"/>
          <w:sz w:val="22"/>
          <w:szCs w:val="22"/>
        </w:rPr>
        <w:t xml:space="preserve">Para essa atividade deve ser lido previamente o artigo de </w:t>
      </w:r>
      <w:r w:rsidRPr="00F71969">
        <w:rPr>
          <w:sz w:val="22"/>
          <w:szCs w:val="22"/>
        </w:rPr>
        <w:t>COSTA, D. V. da; TEODÓSIO, A. dos S. de S. D</w:t>
      </w:r>
      <w:r w:rsidRPr="00F71969">
        <w:rPr>
          <w:bCs/>
          <w:sz w:val="22"/>
          <w:szCs w:val="22"/>
        </w:rPr>
        <w:t>esenvolvimento sustentável, consumo e cidadania: um estudo sobre a (</w:t>
      </w:r>
      <w:proofErr w:type="spellStart"/>
      <w:r w:rsidRPr="00F71969">
        <w:rPr>
          <w:bCs/>
          <w:sz w:val="22"/>
          <w:szCs w:val="22"/>
        </w:rPr>
        <w:t>des</w:t>
      </w:r>
      <w:proofErr w:type="spellEnd"/>
      <w:proofErr w:type="gramStart"/>
      <w:r w:rsidRPr="00F71969">
        <w:rPr>
          <w:bCs/>
          <w:sz w:val="22"/>
          <w:szCs w:val="22"/>
        </w:rPr>
        <w:t>)articulação</w:t>
      </w:r>
      <w:proofErr w:type="gramEnd"/>
      <w:r w:rsidRPr="00F71969">
        <w:rPr>
          <w:bCs/>
          <w:sz w:val="22"/>
          <w:szCs w:val="22"/>
        </w:rPr>
        <w:t xml:space="preserve"> da comunicação de organizações da sociedade civil, do estado e das empresas</w:t>
      </w:r>
      <w:r w:rsidRPr="00F71969">
        <w:rPr>
          <w:b/>
          <w:bCs/>
          <w:sz w:val="22"/>
          <w:szCs w:val="22"/>
        </w:rPr>
        <w:t xml:space="preserve">. </w:t>
      </w:r>
      <w:r w:rsidRPr="00F71969">
        <w:rPr>
          <w:b/>
          <w:sz w:val="22"/>
          <w:szCs w:val="22"/>
        </w:rPr>
        <w:t>RAM</w:t>
      </w:r>
      <w:r w:rsidRPr="00F71969">
        <w:rPr>
          <w:sz w:val="22"/>
          <w:szCs w:val="22"/>
        </w:rPr>
        <w:t>, V. 12, N. 3, Edição Especial, São Paulo, MAIO/JUN., 2011.</w:t>
      </w:r>
    </w:p>
    <w:p w:rsidR="006C1D76" w:rsidRPr="00F71969" w:rsidRDefault="006C1D76" w:rsidP="006C1D76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1969" w:rsidRDefault="00F71969" w:rsidP="00F71969"/>
    <w:p w:rsidR="00F71969" w:rsidRDefault="00F71969" w:rsidP="00F71969">
      <w:pPr>
        <w:rPr>
          <w:b/>
        </w:rPr>
      </w:pPr>
      <w:r>
        <w:rPr>
          <w:b/>
        </w:rPr>
        <w:t>Questões Norteadoras para o Fórum</w:t>
      </w:r>
    </w:p>
    <w:p w:rsidR="00F71969" w:rsidRDefault="00F71969" w:rsidP="00F71969">
      <w:pPr>
        <w:rPr>
          <w:b/>
        </w:rPr>
      </w:pPr>
    </w:p>
    <w:p w:rsidR="00F71969" w:rsidRDefault="00F71969" w:rsidP="00F71969">
      <w:r>
        <w:t xml:space="preserve">Qual é a relação entre consumo e gestão ambiental? </w:t>
      </w:r>
    </w:p>
    <w:p w:rsidR="00F71969" w:rsidRDefault="00F71969" w:rsidP="00F71969">
      <w:r>
        <w:t>Que implicações e externalidades o consumo traz para o administrador público?</w:t>
      </w:r>
    </w:p>
    <w:p w:rsidR="00F71969" w:rsidRDefault="00F71969" w:rsidP="00F71969">
      <w:r>
        <w:t>Como pode interferir o gestor público nas questões de consumo associadas à sustentabilidade?</w:t>
      </w:r>
    </w:p>
    <w:p w:rsidR="0010105F" w:rsidRDefault="0010105F" w:rsidP="00F71969">
      <w:bookmarkStart w:id="0" w:name="_GoBack"/>
      <w:bookmarkEnd w:id="0"/>
    </w:p>
    <w:p w:rsidR="0010105F" w:rsidRPr="00F71969" w:rsidRDefault="0010105F" w:rsidP="0010105F">
      <w:pPr>
        <w:tabs>
          <w:tab w:val="num" w:pos="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71969">
        <w:rPr>
          <w:sz w:val="22"/>
          <w:szCs w:val="22"/>
        </w:rPr>
        <w:t>Serão avaliados individualmente questionamentos, posicionamentos e contribui</w:t>
      </w:r>
      <w:r w:rsidRPr="00F71969">
        <w:rPr>
          <w:color w:val="000000"/>
          <w:sz w:val="22"/>
          <w:szCs w:val="22"/>
        </w:rPr>
        <w:t xml:space="preserve">ções profícuas pertinentes ao tema. </w:t>
      </w:r>
    </w:p>
    <w:p w:rsidR="00F71969" w:rsidRDefault="00F71969"/>
    <w:sectPr w:rsidR="00F71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4C8F"/>
    <w:multiLevelType w:val="hybridMultilevel"/>
    <w:tmpl w:val="E21848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76"/>
    <w:rsid w:val="0010105F"/>
    <w:rsid w:val="006C1D76"/>
    <w:rsid w:val="007F45B5"/>
    <w:rsid w:val="00836657"/>
    <w:rsid w:val="00B0315E"/>
    <w:rsid w:val="00C24D28"/>
    <w:rsid w:val="00E82B8E"/>
    <w:rsid w:val="00F7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3</cp:revision>
  <dcterms:created xsi:type="dcterms:W3CDTF">2017-02-08T14:10:00Z</dcterms:created>
  <dcterms:modified xsi:type="dcterms:W3CDTF">2017-02-10T11:17:00Z</dcterms:modified>
</cp:coreProperties>
</file>